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C22" w:rsidRPr="007305E6" w:rsidRDefault="000C3B8B" w:rsidP="007305E6">
      <w:pPr>
        <w:pStyle w:val="2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7305E6">
        <w:rPr>
          <w:rFonts w:ascii="Times New Roman" w:hAnsi="Times New Roman"/>
          <w:b/>
          <w:sz w:val="24"/>
          <w:szCs w:val="24"/>
        </w:rPr>
        <w:t xml:space="preserve">Машинист крана металлургического производства </w:t>
      </w:r>
      <w:r w:rsidR="00357C22" w:rsidRPr="007305E6">
        <w:rPr>
          <w:rFonts w:ascii="Times New Roman" w:hAnsi="Times New Roman"/>
          <w:b/>
          <w:sz w:val="24"/>
          <w:szCs w:val="24"/>
        </w:rPr>
        <w:t>грузоподъёмностью</w:t>
      </w:r>
      <w:r w:rsidRPr="007305E6">
        <w:rPr>
          <w:rFonts w:ascii="Times New Roman" w:hAnsi="Times New Roman"/>
          <w:b/>
          <w:sz w:val="24"/>
          <w:szCs w:val="24"/>
        </w:rPr>
        <w:t xml:space="preserve"> до 450 тонн (4 уровень квалификации)</w:t>
      </w:r>
    </w:p>
    <w:p w:rsidR="00B4709E" w:rsidRPr="007305E6" w:rsidRDefault="00357C22" w:rsidP="007305E6">
      <w:pPr>
        <w:pStyle w:val="2"/>
        <w:spacing w:before="0" w:after="0"/>
        <w:jc w:val="center"/>
        <w:rPr>
          <w:rStyle w:val="a5"/>
          <w:rFonts w:ascii="Times New Roman" w:hAnsi="Times New Roman"/>
          <w:color w:val="auto"/>
          <w:sz w:val="24"/>
          <w:szCs w:val="24"/>
        </w:rPr>
      </w:pPr>
      <w:r w:rsidRPr="007305E6">
        <w:rPr>
          <w:rStyle w:val="resultitem-key"/>
          <w:rFonts w:ascii="Times New Roman" w:hAnsi="Times New Roman"/>
          <w:sz w:val="24"/>
          <w:szCs w:val="24"/>
        </w:rPr>
        <w:t>(</w:t>
      </w:r>
      <w:r w:rsidR="00B4709E" w:rsidRPr="007305E6">
        <w:rPr>
          <w:rStyle w:val="resultitem-key"/>
          <w:rFonts w:ascii="Times New Roman" w:hAnsi="Times New Roman"/>
          <w:sz w:val="24"/>
          <w:szCs w:val="24"/>
        </w:rPr>
        <w:t xml:space="preserve">Профессиональный стандарт: </w:t>
      </w:r>
      <w:hyperlink r:id="rId5" w:tgtFrame="_blank" w:history="1">
        <w:r w:rsidR="00B4709E" w:rsidRPr="007305E6">
          <w:rPr>
            <w:rStyle w:val="a5"/>
            <w:rFonts w:ascii="Times New Roman" w:hAnsi="Times New Roman"/>
            <w:color w:val="auto"/>
            <w:sz w:val="24"/>
            <w:szCs w:val="24"/>
          </w:rPr>
          <w:t>929.Машинист крана металлургического производства</w:t>
        </w:r>
      </w:hyperlink>
      <w:r w:rsidRPr="007305E6">
        <w:rPr>
          <w:rStyle w:val="a5"/>
          <w:rFonts w:ascii="Times New Roman" w:hAnsi="Times New Roman"/>
          <w:color w:val="auto"/>
          <w:sz w:val="24"/>
          <w:szCs w:val="24"/>
        </w:rPr>
        <w:t>)</w:t>
      </w:r>
    </w:p>
    <w:p w:rsidR="00357C22" w:rsidRPr="007305E6" w:rsidRDefault="00357C22" w:rsidP="007305E6">
      <w:pPr>
        <w:pStyle w:val="2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305E6" w:rsidRPr="007305E6" w:rsidTr="007305E6">
        <w:tc>
          <w:tcPr>
            <w:tcW w:w="103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3B8B" w:rsidRPr="007305E6" w:rsidRDefault="00357C22" w:rsidP="007305E6">
            <w:pPr>
              <w:pStyle w:val="a3"/>
              <w:spacing w:after="0"/>
              <w:jc w:val="both"/>
              <w:rPr>
                <w:b/>
              </w:rPr>
            </w:pPr>
            <w:r w:rsidRPr="007305E6">
              <w:rPr>
                <w:b/>
              </w:rPr>
              <w:t xml:space="preserve">1. </w:t>
            </w:r>
            <w:r w:rsidR="000C3B8B" w:rsidRPr="007305E6">
              <w:t>Материально-техническое обеспечение</w:t>
            </w:r>
            <w:r w:rsidR="00EE0DD2" w:rsidRPr="007305E6">
              <w:t>, необходимое для проведения</w:t>
            </w:r>
            <w:r w:rsidR="000C3B8B" w:rsidRPr="007305E6">
              <w:t xml:space="preserve"> оценочных мероприятий:</w:t>
            </w:r>
          </w:p>
          <w:p w:rsidR="00EE0DD2" w:rsidRPr="007305E6" w:rsidRDefault="004F7343" w:rsidP="007305E6">
            <w:pPr>
              <w:pStyle w:val="a3"/>
              <w:spacing w:after="0"/>
              <w:jc w:val="both"/>
            </w:pPr>
            <w:r w:rsidRPr="007305E6">
              <w:t>а) материально</w:t>
            </w:r>
            <w:r w:rsidR="00EE0DD2" w:rsidRPr="007305E6">
              <w:t xml:space="preserve"> </w:t>
            </w:r>
            <w:r w:rsidR="000C3B8B" w:rsidRPr="007305E6">
              <w:t>-</w:t>
            </w:r>
            <w:r w:rsidRPr="007305E6">
              <w:t>технические ресурсы для обеспечения</w:t>
            </w:r>
            <w:r w:rsidR="000C3B8B" w:rsidRPr="007305E6">
              <w:t xml:space="preserve"> теоретического этапа профессионального экзамена:</w:t>
            </w:r>
          </w:p>
          <w:p w:rsidR="00EE0DD2" w:rsidRPr="007305E6" w:rsidRDefault="004F7343" w:rsidP="007305E6">
            <w:pPr>
              <w:pStyle w:val="a3"/>
              <w:spacing w:after="0"/>
              <w:jc w:val="both"/>
            </w:pPr>
            <w:r w:rsidRPr="007305E6">
              <w:t xml:space="preserve">- </w:t>
            </w:r>
            <w:r w:rsidR="000C3B8B" w:rsidRPr="007305E6">
              <w:t>учебная аудитория;</w:t>
            </w:r>
            <w:r w:rsidR="00EE0DD2" w:rsidRPr="007305E6">
              <w:t xml:space="preserve"> </w:t>
            </w:r>
          </w:p>
          <w:p w:rsidR="000C3B8B" w:rsidRPr="007305E6" w:rsidRDefault="004F7343" w:rsidP="007305E6">
            <w:pPr>
              <w:pStyle w:val="a3"/>
              <w:spacing w:after="0"/>
              <w:jc w:val="both"/>
            </w:pPr>
            <w:r w:rsidRPr="007305E6">
              <w:t xml:space="preserve">- </w:t>
            </w:r>
            <w:r w:rsidR="000C3B8B" w:rsidRPr="007305E6">
              <w:t>персональные рабочие места (рабочие столы/парты);</w:t>
            </w:r>
          </w:p>
          <w:p w:rsidR="000C3B8B" w:rsidRPr="007305E6" w:rsidRDefault="004F7343" w:rsidP="0073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3B8B" w:rsidRPr="007305E6">
              <w:rPr>
                <w:rFonts w:ascii="Times New Roman" w:hAnsi="Times New Roman" w:cs="Times New Roman"/>
                <w:sz w:val="24"/>
                <w:szCs w:val="24"/>
              </w:rPr>
              <w:t>компьютерная техника;</w:t>
            </w:r>
          </w:p>
          <w:p w:rsidR="000C3B8B" w:rsidRPr="007305E6" w:rsidRDefault="004F7343" w:rsidP="0073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3B8B" w:rsidRPr="007305E6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в бумажном или электронном вариантах. </w:t>
            </w:r>
          </w:p>
          <w:p w:rsidR="000C3B8B" w:rsidRPr="007305E6" w:rsidRDefault="004F7343" w:rsidP="007305E6">
            <w:pPr>
              <w:pStyle w:val="a3"/>
              <w:spacing w:after="0"/>
              <w:jc w:val="both"/>
            </w:pPr>
            <w:r w:rsidRPr="007305E6">
              <w:t>б) материально</w:t>
            </w:r>
            <w:r w:rsidR="000C3B8B" w:rsidRPr="007305E6">
              <w:t>-</w:t>
            </w:r>
            <w:r w:rsidRPr="007305E6">
              <w:t>технические ресурсы для обеспечения практического</w:t>
            </w:r>
            <w:r w:rsidR="000C3B8B" w:rsidRPr="007305E6">
              <w:t xml:space="preserve"> этапа профессионального экзамена:  </w:t>
            </w:r>
          </w:p>
          <w:p w:rsidR="007305E6" w:rsidRPr="007305E6" w:rsidRDefault="007305E6" w:rsidP="0073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3B8B" w:rsidRPr="007305E6">
              <w:rPr>
                <w:rFonts w:ascii="Times New Roman" w:hAnsi="Times New Roman" w:cs="Times New Roman"/>
                <w:sz w:val="24"/>
                <w:szCs w:val="24"/>
              </w:rPr>
              <w:t xml:space="preserve">мостовой кран (литейный) металлургического производства; грузоподъемность не менее 180 – 50/16 </w:t>
            </w:r>
            <w:proofErr w:type="spellStart"/>
            <w:r w:rsidR="000C3B8B" w:rsidRPr="007305E6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="000C3B8B" w:rsidRPr="007305E6">
              <w:rPr>
                <w:rFonts w:ascii="Times New Roman" w:hAnsi="Times New Roman" w:cs="Times New Roman"/>
                <w:sz w:val="24"/>
                <w:szCs w:val="24"/>
              </w:rPr>
              <w:t xml:space="preserve"> до 450 тонн;</w:t>
            </w:r>
          </w:p>
          <w:p w:rsidR="000C3B8B" w:rsidRPr="007305E6" w:rsidRDefault="007305E6" w:rsidP="0073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3B8B" w:rsidRPr="007305E6">
              <w:rPr>
                <w:rFonts w:ascii="Times New Roman" w:hAnsi="Times New Roman" w:cs="Times New Roman"/>
                <w:sz w:val="24"/>
                <w:szCs w:val="24"/>
              </w:rPr>
              <w:t>тара для транспортировки (ковш с металлом, пр.);</w:t>
            </w:r>
          </w:p>
          <w:p w:rsidR="000C3B8B" w:rsidRPr="007305E6" w:rsidRDefault="007305E6" w:rsidP="0073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3B8B" w:rsidRPr="007305E6">
              <w:rPr>
                <w:rFonts w:ascii="Times New Roman" w:hAnsi="Times New Roman" w:cs="Times New Roman"/>
                <w:sz w:val="24"/>
                <w:szCs w:val="24"/>
              </w:rPr>
              <w:t>комплект заданий (производственная задача), вахтенный журнал;</w:t>
            </w:r>
          </w:p>
          <w:p w:rsidR="000C3B8B" w:rsidRPr="007305E6" w:rsidRDefault="007305E6" w:rsidP="0073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3B8B" w:rsidRPr="007305E6">
              <w:rPr>
                <w:rFonts w:ascii="Times New Roman" w:hAnsi="Times New Roman" w:cs="Times New Roman"/>
                <w:sz w:val="24"/>
                <w:szCs w:val="24"/>
              </w:rPr>
              <w:t>комплекты слесарного инструмента;</w:t>
            </w:r>
          </w:p>
          <w:p w:rsidR="000C3B8B" w:rsidRPr="007305E6" w:rsidRDefault="007305E6" w:rsidP="0073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3B8B" w:rsidRPr="007305E6">
              <w:rPr>
                <w:rFonts w:ascii="Times New Roman" w:hAnsi="Times New Roman" w:cs="Times New Roman"/>
                <w:sz w:val="24"/>
                <w:szCs w:val="24"/>
              </w:rPr>
              <w:t>комплекты грузозахватных приспособлений. </w:t>
            </w:r>
          </w:p>
          <w:p w:rsidR="000C3B8B" w:rsidRPr="007305E6" w:rsidRDefault="000C3B8B" w:rsidP="007305E6">
            <w:pPr>
              <w:pStyle w:val="a3"/>
              <w:spacing w:after="0"/>
              <w:jc w:val="both"/>
            </w:pPr>
            <w:r w:rsidRPr="007305E6">
              <w:t>Или:</w:t>
            </w:r>
          </w:p>
          <w:p w:rsidR="000C3B8B" w:rsidRPr="007305E6" w:rsidRDefault="007305E6" w:rsidP="0073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3B8B" w:rsidRPr="007305E6">
              <w:rPr>
                <w:rFonts w:ascii="Times New Roman" w:hAnsi="Times New Roman" w:cs="Times New Roman"/>
                <w:sz w:val="24"/>
                <w:szCs w:val="24"/>
              </w:rPr>
              <w:t>имитационный тренажер машиниста мостового разливочного крана грузоподъёмностью до 450 тонн при транспортировке и сливе ковшей с жидким металлом</w:t>
            </w:r>
          </w:p>
        </w:tc>
      </w:tr>
      <w:tr w:rsidR="007305E6" w:rsidRPr="007305E6" w:rsidTr="007305E6">
        <w:trPr>
          <w:trHeight w:val="4391"/>
        </w:trPr>
        <w:tc>
          <w:tcPr>
            <w:tcW w:w="103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5E6" w:rsidRPr="007305E6" w:rsidRDefault="007305E6" w:rsidP="007305E6">
            <w:pPr>
              <w:spacing w:after="0" w:line="240" w:lineRule="auto"/>
              <w:jc w:val="both"/>
              <w:rPr>
                <w:rStyle w:val="resultitem-key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B8B" w:rsidRPr="007305E6" w:rsidRDefault="007305E6" w:rsidP="007305E6">
            <w:pPr>
              <w:pStyle w:val="a3"/>
              <w:spacing w:after="0"/>
              <w:jc w:val="both"/>
              <w:rPr>
                <w:b/>
              </w:rPr>
            </w:pPr>
            <w:r w:rsidRPr="007305E6">
              <w:rPr>
                <w:b/>
              </w:rPr>
              <w:t xml:space="preserve">2. </w:t>
            </w:r>
            <w:r w:rsidR="000C3B8B" w:rsidRPr="007305E6">
              <w:t>Кадровое обеспечение</w:t>
            </w:r>
            <w:r w:rsidRPr="007305E6">
              <w:t>, необходимое для проведения</w:t>
            </w:r>
            <w:r w:rsidR="000C3B8B" w:rsidRPr="007305E6">
              <w:t xml:space="preserve"> оценочных мероприятий:</w:t>
            </w:r>
            <w:r w:rsidR="000C3B8B" w:rsidRPr="007305E6">
              <w:rPr>
                <w:rStyle w:val="a4"/>
                <w:b/>
              </w:rPr>
              <w:t> </w:t>
            </w:r>
          </w:p>
          <w:p w:rsidR="000C3B8B" w:rsidRPr="007305E6" w:rsidRDefault="007305E6" w:rsidP="007305E6">
            <w:pPr>
              <w:pStyle w:val="a3"/>
              <w:spacing w:after="0"/>
              <w:jc w:val="both"/>
            </w:pPr>
            <w:r w:rsidRPr="007305E6">
              <w:t>а</w:t>
            </w:r>
            <w:r w:rsidR="000C3B8B" w:rsidRPr="007305E6">
              <w:t>)</w:t>
            </w:r>
            <w:r w:rsidRPr="007305E6">
              <w:t xml:space="preserve"> в</w:t>
            </w:r>
            <w:r w:rsidR="000C3B8B" w:rsidRPr="007305E6">
              <w:t>ысшее образование по специальности «Подъемно-транспортные, строительные, дорожные машины и оборудование» или другим специальностям металлургического производства. </w:t>
            </w:r>
          </w:p>
          <w:p w:rsidR="000C3B8B" w:rsidRPr="007305E6" w:rsidRDefault="007305E6" w:rsidP="007305E6">
            <w:pPr>
              <w:pStyle w:val="a3"/>
              <w:spacing w:after="0"/>
              <w:jc w:val="both"/>
            </w:pPr>
            <w:r w:rsidRPr="007305E6">
              <w:t>б</w:t>
            </w:r>
            <w:r w:rsidR="000C3B8B" w:rsidRPr="007305E6">
              <w:t>)</w:t>
            </w:r>
            <w:r w:rsidRPr="007305E6">
              <w:t xml:space="preserve"> о</w:t>
            </w:r>
            <w:r w:rsidR="000C3B8B" w:rsidRPr="007305E6">
              <w:t>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 </w:t>
            </w:r>
          </w:p>
          <w:p w:rsidR="000C3B8B" w:rsidRPr="007305E6" w:rsidRDefault="007305E6" w:rsidP="007305E6">
            <w:pPr>
              <w:pStyle w:val="a3"/>
              <w:spacing w:after="0"/>
              <w:jc w:val="both"/>
            </w:pPr>
            <w:r w:rsidRPr="007305E6">
              <w:t>в</w:t>
            </w:r>
            <w:r w:rsidR="000C3B8B" w:rsidRPr="007305E6">
              <w:t>)</w:t>
            </w:r>
            <w:r w:rsidRPr="007305E6">
              <w:t xml:space="preserve"> п</w:t>
            </w:r>
            <w:r w:rsidR="000C3B8B" w:rsidRPr="007305E6">
              <w:t>одтверждение прохождение обучения по ДПП, обеспечивающим освоение:</w:t>
            </w:r>
          </w:p>
          <w:p w:rsidR="000C3B8B" w:rsidRPr="007305E6" w:rsidRDefault="007305E6" w:rsidP="007305E6">
            <w:pPr>
              <w:pStyle w:val="a3"/>
              <w:spacing w:after="0"/>
              <w:jc w:val="both"/>
            </w:pPr>
            <w:r w:rsidRPr="007305E6">
              <w:t xml:space="preserve">- </w:t>
            </w:r>
            <w:r w:rsidR="000C3B8B" w:rsidRPr="007305E6">
              <w:t>знаний: </w:t>
            </w:r>
          </w:p>
          <w:p w:rsidR="000C3B8B" w:rsidRPr="007305E6" w:rsidRDefault="000C3B8B" w:rsidP="007305E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>НПА в области независимой оценки квалификации и особенности их применения при проведении профессионального экзамена;</w:t>
            </w:r>
          </w:p>
          <w:p w:rsidR="000C3B8B" w:rsidRPr="007305E6" w:rsidRDefault="000C3B8B" w:rsidP="007305E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регулирующие вид профессиональной деятельности и проверяемую квалификацию;</w:t>
            </w:r>
          </w:p>
          <w:p w:rsidR="000C3B8B" w:rsidRPr="007305E6" w:rsidRDefault="000C3B8B" w:rsidP="007305E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>методы оценки квалификации, определенные утвержденным Советом оценочным средством (оценочными средствами);</w:t>
            </w:r>
          </w:p>
          <w:p w:rsidR="000C3B8B" w:rsidRPr="007305E6" w:rsidRDefault="000C3B8B" w:rsidP="007305E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>требования и порядок проведения теоретической и практической части профессионального экзамена и документирования результатов оценки;</w:t>
            </w:r>
          </w:p>
          <w:p w:rsidR="000C3B8B" w:rsidRPr="007305E6" w:rsidRDefault="000C3B8B" w:rsidP="007305E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с персональными данными и информацией ограниченного использования </w:t>
            </w:r>
          </w:p>
          <w:p w:rsidR="000C3B8B" w:rsidRPr="007305E6" w:rsidRDefault="007305E6" w:rsidP="007305E6">
            <w:pPr>
              <w:pStyle w:val="a3"/>
              <w:spacing w:after="0"/>
              <w:jc w:val="both"/>
            </w:pPr>
            <w:r w:rsidRPr="007305E6">
              <w:t xml:space="preserve">- </w:t>
            </w:r>
            <w:r w:rsidR="000C3B8B" w:rsidRPr="007305E6">
              <w:t>умений</w:t>
            </w:r>
          </w:p>
          <w:p w:rsidR="000C3B8B" w:rsidRPr="007305E6" w:rsidRDefault="000C3B8B" w:rsidP="007305E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>применять оценочные средства;</w:t>
            </w:r>
          </w:p>
          <w:p w:rsidR="000C3B8B" w:rsidRPr="007305E6" w:rsidRDefault="000C3B8B" w:rsidP="007305E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>анализировать полученную при проведении профессионального экзамена информацию, проводить экспертизу документов и материалов;</w:t>
            </w:r>
          </w:p>
          <w:p w:rsidR="000C3B8B" w:rsidRPr="007305E6" w:rsidRDefault="000C3B8B" w:rsidP="007305E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>проводить осмотр и экспертизу объектов, используемых при проведении профессионального экзамена;</w:t>
            </w:r>
          </w:p>
          <w:p w:rsidR="000C3B8B" w:rsidRPr="007305E6" w:rsidRDefault="000C3B8B" w:rsidP="007305E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>проводить наблюдение за ходом профессионального экзамена;</w:t>
            </w:r>
          </w:p>
          <w:p w:rsidR="000C3B8B" w:rsidRPr="007305E6" w:rsidRDefault="000C3B8B" w:rsidP="007305E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>принимать экспертные решения по оценке квалификации на основе критериев оценки, содержащихся в оценочных средствах;</w:t>
            </w:r>
          </w:p>
          <w:p w:rsidR="000C3B8B" w:rsidRPr="007305E6" w:rsidRDefault="000C3B8B" w:rsidP="007305E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>формулировать, обосновывать и документировать результаты профессионального экзамена;</w:t>
            </w:r>
          </w:p>
          <w:p w:rsidR="000C3B8B" w:rsidRPr="007305E6" w:rsidRDefault="000C3B8B" w:rsidP="007305E6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E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</w:t>
            </w:r>
          </w:p>
          <w:p w:rsidR="000C3B8B" w:rsidRPr="007305E6" w:rsidRDefault="007305E6" w:rsidP="007305E6">
            <w:pPr>
              <w:pStyle w:val="a3"/>
              <w:spacing w:after="0"/>
              <w:jc w:val="both"/>
            </w:pPr>
            <w:r w:rsidRPr="007305E6">
              <w:rPr>
                <w:b/>
              </w:rPr>
              <w:t>3.</w:t>
            </w:r>
            <w:r w:rsidR="000C3B8B" w:rsidRPr="007305E6">
              <w:t xml:space="preserve"> Подтверждение квалификации эксперта со стороны Совета по профессиональным квалификациям (при наличии) - не менее 2-х человек </w:t>
            </w:r>
          </w:p>
          <w:p w:rsidR="000C3B8B" w:rsidRPr="007305E6" w:rsidRDefault="007305E6" w:rsidP="007305E6">
            <w:pPr>
              <w:pStyle w:val="a3"/>
              <w:spacing w:after="0"/>
              <w:jc w:val="both"/>
            </w:pPr>
            <w:r w:rsidRPr="007305E6">
              <w:rPr>
                <w:b/>
              </w:rPr>
              <w:t>4.</w:t>
            </w:r>
            <w:r w:rsidR="000C3B8B" w:rsidRPr="007305E6">
              <w:t xml:space="preserve"> Отсутствие ситуации конфликта интереса в отношении конкретных соискателей</w:t>
            </w:r>
          </w:p>
        </w:tc>
      </w:tr>
    </w:tbl>
    <w:p w:rsidR="00B4709E" w:rsidRPr="007305E6" w:rsidRDefault="00B4709E" w:rsidP="007305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7305E6" w:rsidRPr="007305E6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05E6" w:rsidRPr="007305E6" w:rsidRDefault="007305E6" w:rsidP="0073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709E" w:rsidRPr="007305E6" w:rsidRDefault="00B4709E" w:rsidP="0073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Дополнительные сведения: </w:t>
            </w:r>
          </w:p>
          <w:p w:rsidR="007305E6" w:rsidRDefault="00B4709E" w:rsidP="0073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соискателя - не моложе 18 лет</w:t>
            </w:r>
          </w:p>
          <w:p w:rsidR="007305E6" w:rsidRPr="007305E6" w:rsidRDefault="007305E6" w:rsidP="0073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305E6" w:rsidRPr="007305E6" w:rsidRDefault="007305E6" w:rsidP="0073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05E6" w:rsidRPr="007305E6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3B8B" w:rsidRPr="007305E6" w:rsidRDefault="000C3B8B" w:rsidP="0073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Документы</w:t>
            </w:r>
            <w:r w:rsidR="007305E6" w:rsidRPr="0073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3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прохождения профессионального экзамена: </w:t>
            </w:r>
          </w:p>
          <w:p w:rsidR="007305E6" w:rsidRPr="007305E6" w:rsidRDefault="007305E6" w:rsidP="007305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наличие среднего профессионального образования – программы подготовки квалифицированных рабочих</w:t>
            </w:r>
          </w:p>
          <w:p w:rsidR="007305E6" w:rsidRPr="007305E6" w:rsidRDefault="007305E6" w:rsidP="007305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Документы, подтверждающие стаж работы не менее 1 (одного) года – выполнение крановых работ</w:t>
            </w:r>
          </w:p>
          <w:p w:rsidR="007305E6" w:rsidRPr="007305E6" w:rsidRDefault="007305E6" w:rsidP="007305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Наличие удостоверения на право самостоятельной работы (удостоверение на право управления грузоподъемными кранами с указанием типа крана, к управлению которым он допущен)</w:t>
            </w:r>
          </w:p>
          <w:p w:rsidR="007305E6" w:rsidRPr="007305E6" w:rsidRDefault="007305E6" w:rsidP="007305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7305E6" w:rsidRPr="007305E6" w:rsidRDefault="007305E6" w:rsidP="007305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Документ, подтверждающий наличие профессионального обучения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:rsidR="007305E6" w:rsidRPr="007305E6" w:rsidRDefault="007305E6" w:rsidP="007305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Документы, подтверждающие стаж работы не менее 2 (двух) лет - выполнение крановых работ</w:t>
            </w:r>
          </w:p>
          <w:p w:rsidR="00B4709E" w:rsidRDefault="007305E6" w:rsidP="0073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Наличие удостоверения на право самостоятельной работы (удостоверение на право управления грузоподъемными кранами с указанием типа крана, к управлению которым он допущен)</w:t>
            </w:r>
          </w:p>
          <w:p w:rsidR="007305E6" w:rsidRPr="007305E6" w:rsidRDefault="007305E6" w:rsidP="0073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E6" w:rsidRPr="007305E6" w:rsidRDefault="007305E6" w:rsidP="0073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5E6" w:rsidRPr="007305E6" w:rsidTr="00B470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09E" w:rsidRPr="007305E6" w:rsidRDefault="00B4709E" w:rsidP="0073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действия свидетельства</w:t>
            </w:r>
            <w:r w:rsidRPr="00730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 года</w:t>
            </w:r>
          </w:p>
          <w:p w:rsidR="007305E6" w:rsidRPr="007305E6" w:rsidRDefault="007305E6" w:rsidP="0073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5E6" w:rsidRPr="007305E6" w:rsidRDefault="007305E6" w:rsidP="00730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53A8" w:rsidRPr="007305E6" w:rsidRDefault="00A353A8" w:rsidP="00730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</w:t>
      </w:r>
      <w:r w:rsidR="007305E6" w:rsidRPr="00730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Pr="00730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площадк</w:t>
      </w:r>
      <w:r w:rsidR="007305E6" w:rsidRPr="00730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730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bookmarkStart w:id="0" w:name="_GoBack"/>
    <w:bookmarkEnd w:id="0"/>
    <w:p w:rsidR="00A353A8" w:rsidRPr="007305E6" w:rsidRDefault="00823782" w:rsidP="00730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782">
        <w:fldChar w:fldCharType="begin"/>
      </w:r>
      <w:r w:rsidRPr="00823782">
        <w:instrText xml:space="preserve"> HYPERLINK "https://nok-nark.ru/platform/detail/66.012.66.01" \t "_blank" </w:instrText>
      </w:r>
      <w:r w:rsidRPr="00823782">
        <w:fldChar w:fldCharType="separate"/>
      </w:r>
      <w:r w:rsidR="007305E6" w:rsidRPr="00823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Ростовская</w:t>
      </w:r>
      <w:r w:rsidRPr="008237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7305E6" w:rsidRPr="00823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Таганрог, ул. Заводская 1</w:t>
      </w:r>
    </w:p>
    <w:sectPr w:rsidR="00A353A8" w:rsidRPr="007305E6" w:rsidSect="007305E6">
      <w:pgSz w:w="11906" w:h="16838"/>
      <w:pgMar w:top="568" w:right="107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40C"/>
    <w:multiLevelType w:val="multilevel"/>
    <w:tmpl w:val="D98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151D4"/>
    <w:multiLevelType w:val="multilevel"/>
    <w:tmpl w:val="EC5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F0C55"/>
    <w:multiLevelType w:val="multilevel"/>
    <w:tmpl w:val="B57AA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B64F7"/>
    <w:multiLevelType w:val="multilevel"/>
    <w:tmpl w:val="2AC8B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36398"/>
    <w:multiLevelType w:val="multilevel"/>
    <w:tmpl w:val="F328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80F76"/>
    <w:multiLevelType w:val="multilevel"/>
    <w:tmpl w:val="A1D26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D3834"/>
    <w:multiLevelType w:val="multilevel"/>
    <w:tmpl w:val="BFACB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BE27EE"/>
    <w:multiLevelType w:val="multilevel"/>
    <w:tmpl w:val="0E9C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D3AFE"/>
    <w:multiLevelType w:val="multilevel"/>
    <w:tmpl w:val="BAD4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331EC"/>
    <w:multiLevelType w:val="multilevel"/>
    <w:tmpl w:val="BBA4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8570C"/>
    <w:multiLevelType w:val="multilevel"/>
    <w:tmpl w:val="6086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C318B7"/>
    <w:multiLevelType w:val="multilevel"/>
    <w:tmpl w:val="9432C4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311BD5"/>
    <w:multiLevelType w:val="multilevel"/>
    <w:tmpl w:val="C404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224FA"/>
    <w:multiLevelType w:val="multilevel"/>
    <w:tmpl w:val="97E0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A5DFD"/>
    <w:multiLevelType w:val="multilevel"/>
    <w:tmpl w:val="183054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3D18A3"/>
    <w:multiLevelType w:val="multilevel"/>
    <w:tmpl w:val="D08C2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3E9A"/>
    <w:multiLevelType w:val="multilevel"/>
    <w:tmpl w:val="B5A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9E0CAB"/>
    <w:multiLevelType w:val="multilevel"/>
    <w:tmpl w:val="56021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F951E6"/>
    <w:multiLevelType w:val="multilevel"/>
    <w:tmpl w:val="32C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7169FE"/>
    <w:multiLevelType w:val="multilevel"/>
    <w:tmpl w:val="EBDAC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696CF4"/>
    <w:multiLevelType w:val="multilevel"/>
    <w:tmpl w:val="4496A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18"/>
  </w:num>
  <w:num w:numId="6">
    <w:abstractNumId w:val="19"/>
  </w:num>
  <w:num w:numId="7">
    <w:abstractNumId w:val="11"/>
  </w:num>
  <w:num w:numId="8">
    <w:abstractNumId w:val="15"/>
  </w:num>
  <w:num w:numId="9">
    <w:abstractNumId w:val="10"/>
  </w:num>
  <w:num w:numId="10">
    <w:abstractNumId w:val="20"/>
  </w:num>
  <w:num w:numId="11">
    <w:abstractNumId w:val="2"/>
  </w:num>
  <w:num w:numId="12">
    <w:abstractNumId w:val="16"/>
  </w:num>
  <w:num w:numId="13">
    <w:abstractNumId w:val="0"/>
  </w:num>
  <w:num w:numId="14">
    <w:abstractNumId w:val="17"/>
  </w:num>
  <w:num w:numId="15">
    <w:abstractNumId w:val="6"/>
  </w:num>
  <w:num w:numId="16">
    <w:abstractNumId w:val="14"/>
  </w:num>
  <w:num w:numId="17">
    <w:abstractNumId w:val="13"/>
  </w:num>
  <w:num w:numId="18">
    <w:abstractNumId w:val="8"/>
  </w:num>
  <w:num w:numId="19">
    <w:abstractNumId w:val="4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7A3"/>
    <w:rsid w:val="000C3B8B"/>
    <w:rsid w:val="00357C22"/>
    <w:rsid w:val="003612A1"/>
    <w:rsid w:val="004F7343"/>
    <w:rsid w:val="006E2A8D"/>
    <w:rsid w:val="007305E6"/>
    <w:rsid w:val="00823782"/>
    <w:rsid w:val="00854631"/>
    <w:rsid w:val="009647A3"/>
    <w:rsid w:val="00A353A8"/>
    <w:rsid w:val="00A73CEC"/>
    <w:rsid w:val="00B4709E"/>
    <w:rsid w:val="00DA2BD1"/>
    <w:rsid w:val="00EE0DD2"/>
    <w:rsid w:val="00F0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757BC-4C90-4A2D-9CED-4E1A66B8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2A1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2A1"/>
    <w:rPr>
      <w:rFonts w:ascii="inherit" w:eastAsia="Times New Roman" w:hAnsi="inherit" w:cs="Times New Roman"/>
      <w:sz w:val="45"/>
      <w:szCs w:val="45"/>
      <w:lang w:eastAsia="ru-RU"/>
    </w:rPr>
  </w:style>
  <w:style w:type="paragraph" w:styleId="a3">
    <w:name w:val="Normal (Web)"/>
    <w:basedOn w:val="a"/>
    <w:uiPriority w:val="99"/>
    <w:unhideWhenUsed/>
    <w:rsid w:val="003612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ultitem-key">
    <w:name w:val="result__item-key"/>
    <w:basedOn w:val="a0"/>
    <w:rsid w:val="003612A1"/>
  </w:style>
  <w:style w:type="character" w:customStyle="1" w:styleId="resultitem-val">
    <w:name w:val="result__item-val"/>
    <w:basedOn w:val="a0"/>
    <w:rsid w:val="003612A1"/>
  </w:style>
  <w:style w:type="character" w:styleId="a4">
    <w:name w:val="Emphasis"/>
    <w:basedOn w:val="a0"/>
    <w:uiPriority w:val="20"/>
    <w:qFormat/>
    <w:rsid w:val="003612A1"/>
    <w:rPr>
      <w:i/>
      <w:iCs/>
    </w:rPr>
  </w:style>
  <w:style w:type="character" w:styleId="a5">
    <w:name w:val="Hyperlink"/>
    <w:basedOn w:val="a0"/>
    <w:uiPriority w:val="99"/>
    <w:semiHidden/>
    <w:unhideWhenUsed/>
    <w:rsid w:val="00B4709E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6">
    <w:name w:val="Placeholder Text"/>
    <w:basedOn w:val="a0"/>
    <w:uiPriority w:val="99"/>
    <w:semiHidden/>
    <w:rsid w:val="00EE0D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628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7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4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596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021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2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1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3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fstandart.rosmintrud.ru/obshchiy-informatsionnyy-blok/natsionalnyy-reestr-professionalnykh-standartov/reestr-professionalnykh-standartov/?arrFilter_ff%5BNAME%5D=%D0%9C%D0%B0%D1%88%D0%B8%D0%BD%D0%B8%D1%81%D1%82+%D0%BA%D1%80%D0%B0%D0%BD%D0%B0+%D0%BC%D0%B5%D1%82%D0%B0%D0%BB%D0%BB%D1%83%D1%80%D0%B3%D0%B8%D1%87%D0%B5%D1%81%D0%BA%D0%BE%D0%B3%D0%BE+%D0%BF%D1%80%D0%BE%D0%B8%D0%B7%D0%B2%D0%BE%D0%B4%D1%81%D1%82%D0%B2%D0%B0&amp;set_filter=Y&amp;arrFilter_pf%5BFIO_HEAD%5D=%D0%A1%D0%BC%D0%B8%D1%80%D0%BD%D0%BE%D0%B2%D0%B0+%D0%AE%D0%BB%D0%B8%D1%8F+%D0%92%D0%B0%D0%BB%D0%B5%D1%80%D1%8C%D0%B5%D0%B2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Сачук Екатерина Витальевна</cp:lastModifiedBy>
  <cp:revision>6</cp:revision>
  <dcterms:created xsi:type="dcterms:W3CDTF">2019-02-04T03:58:00Z</dcterms:created>
  <dcterms:modified xsi:type="dcterms:W3CDTF">2022-10-12T09:45:00Z</dcterms:modified>
</cp:coreProperties>
</file>