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84B" w:rsidRPr="0083584B" w:rsidRDefault="0083584B" w:rsidP="008358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584B">
        <w:rPr>
          <w:rFonts w:ascii="Times New Roman" w:hAnsi="Times New Roman" w:cs="Times New Roman"/>
          <w:sz w:val="24"/>
          <w:szCs w:val="24"/>
        </w:rPr>
        <w:t>ПРАВИЛА</w:t>
      </w:r>
    </w:p>
    <w:p w:rsidR="0083584B" w:rsidRPr="0083584B" w:rsidRDefault="0083584B" w:rsidP="008358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584B">
        <w:rPr>
          <w:rFonts w:ascii="Times New Roman" w:hAnsi="Times New Roman" w:cs="Times New Roman"/>
          <w:sz w:val="24"/>
          <w:szCs w:val="24"/>
        </w:rPr>
        <w:t>ПРОВЕДЕНИЯ ЦЕНТРОМ ОЦЕНКИ КВАЛИФИКАЦИЙ НЕЗАВИСИМОЙ</w:t>
      </w:r>
      <w:r w:rsidR="00434FDC">
        <w:rPr>
          <w:rFonts w:ascii="Times New Roman" w:hAnsi="Times New Roman" w:cs="Times New Roman"/>
          <w:sz w:val="24"/>
          <w:szCs w:val="24"/>
        </w:rPr>
        <w:t xml:space="preserve"> </w:t>
      </w:r>
      <w:r w:rsidRPr="0083584B">
        <w:rPr>
          <w:rFonts w:ascii="Times New Roman" w:hAnsi="Times New Roman" w:cs="Times New Roman"/>
          <w:sz w:val="24"/>
          <w:szCs w:val="24"/>
        </w:rPr>
        <w:t>ОЦЕНКИ</w:t>
      </w:r>
    </w:p>
    <w:p w:rsidR="0083584B" w:rsidRPr="0083584B" w:rsidRDefault="0083584B" w:rsidP="008358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3584B">
        <w:rPr>
          <w:rFonts w:ascii="Times New Roman" w:hAnsi="Times New Roman" w:cs="Times New Roman"/>
          <w:sz w:val="24"/>
          <w:szCs w:val="24"/>
        </w:rPr>
        <w:t>КВАЛИФИКАЦИИ В ФОРМЕ ПРОФЕССИОНАЛЬНОГО ЭКЗАМЕНА</w:t>
      </w:r>
    </w:p>
    <w:p w:rsidR="0083584B" w:rsidRPr="0083584B" w:rsidRDefault="0083584B" w:rsidP="008358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584B">
        <w:rPr>
          <w:rFonts w:ascii="Times New Roman" w:hAnsi="Times New Roman" w:cs="Times New Roman"/>
          <w:sz w:val="24"/>
          <w:szCs w:val="24"/>
        </w:rPr>
        <w:t xml:space="preserve">1. Настоящие </w:t>
      </w:r>
      <w:r w:rsidRPr="00591D7A">
        <w:rPr>
          <w:rFonts w:ascii="Times New Roman" w:hAnsi="Times New Roman" w:cs="Times New Roman"/>
          <w:sz w:val="24"/>
          <w:szCs w:val="24"/>
        </w:rPr>
        <w:t>Правила устанавливают порядок проведения центром оценки квалификаций независимой оценки квалификации в форме профессионального экзамена.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2. Понятия, используемые в настоящих Правилах, означают следующее: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"оценочные средства для проведения независимой оценки квалификации" - комплекс заданий, критериев оценки, используемых центрами оценки квалификаций при проведении профессионального экзамена;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"реестр сведений о проведении независимой оценки квалификации" - информационный ресурс для обеспечения проведения независимой оценки квалификации;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"совет по профессиональным квалификациям" - орган управления, наделенный в соответствии с Федеральным </w:t>
      </w:r>
      <w:hyperlink r:id="rId4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"О независимой оценке квалификации" полномочиями по организации проведения независимой оценки квалификации по определенному виду профессиональной деятельности;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"соискатель" - работник или претендующее на осуществление определенного вида трудовой деятельности лицо, которые обратились, в том числе по направлению работодателя, в центр оценки квалификаций для подтверждения своей квалификации в порядке, установленном Федеральным </w:t>
      </w:r>
      <w:hyperlink r:id="rId5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"О независимой оценке квалификации" и настоящими Правилами;</w:t>
      </w: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"центр оценки квалификаций" - юридическое лицо, осуществляющее в соответствии с Федеральным </w:t>
      </w:r>
      <w:hyperlink r:id="rId6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"О независимой оценке квалификации" деятельность по проведению независимой оценки квалификации.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591D7A">
        <w:rPr>
          <w:rFonts w:ascii="Times New Roman" w:hAnsi="Times New Roman" w:cs="Times New Roman"/>
          <w:sz w:val="24"/>
          <w:szCs w:val="24"/>
        </w:rPr>
        <w:t xml:space="preserve">3. Профессиональный экзамен проводится центром оценки квалификаций для подтверждения соответствия квалификации соискателя положениям профессионального </w:t>
      </w:r>
      <w:hyperlink r:id="rId7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стандарта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или квалификационным требованиям, установленным федеральными законами и иными нормативными правовыми актами Российской Федерации.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4. В целях информирования граждан и организаций о проведении профессионального экзамена на официальных сайтах центра оценки квалификаций и совета по профессиональным квалификациям в информационно-телекоммуникационной сети "Интернет" и в реестре сведений о проведении независимой оценки квалификации размещаются следующие сведения и документы: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а) наименования квалификаций и требования к квалификации, предусмотренные </w:t>
      </w:r>
      <w:hyperlink w:anchor="P39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настоящих Правил, на соответствие которым центр оценки квалификаций проводит независимую оценку квалификации;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б) сроки действия свидетельств о квалификации по соответствующим квалификациям;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в) перечень документов, необходимых для прохождения профессионального экзамена по соответствующим квалификациям;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г) комплекс заданий, входящих в состав оценочных средств для проведения независимой оценки квалификации;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д) почтовые адреса, адреса электронной почты, адреса официальных сайтов центра оценки квалификаций и совета по профессиональным квалификациям в информационно-телекоммуникационной сети "Интернет";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е) адреса мест проведения профессионального экзамена;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ж) образец заявления соискателя о проведении профессионального экзамена;</w:t>
      </w: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з) настоящие Правила.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5. Профессиональный экзамен проводится по инициативе соискателя за счет средств соискателя, иных физических и (или) юридических лиц либо по направлению работодателя за счет средств работодателя в порядке, установленном трудовым </w:t>
      </w:r>
      <w:hyperlink r:id="rId8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591D7A">
        <w:rPr>
          <w:rFonts w:ascii="Times New Roman" w:hAnsi="Times New Roman" w:cs="Times New Roman"/>
          <w:sz w:val="24"/>
          <w:szCs w:val="24"/>
        </w:rPr>
        <w:t>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6. Лицо, за счет средств которого проводится профессиональный экзамен (соискатель, работодатель, иное физическое и (или) юридическое лицо), производит оплату услуг по проведению профессионального экзамена на основании заключенного между ним и центром </w:t>
      </w:r>
      <w:r w:rsidRPr="00591D7A">
        <w:rPr>
          <w:rFonts w:ascii="Times New Roman" w:hAnsi="Times New Roman" w:cs="Times New Roman"/>
          <w:sz w:val="24"/>
          <w:szCs w:val="24"/>
        </w:rPr>
        <w:lastRenderedPageBreak/>
        <w:t>оценки квалификаций договора о возмездном оказании услуг (далее - договор).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7. Для прохождения профессионального экзамена соискатель лично или через </w:t>
      </w:r>
      <w:hyperlink r:id="rId9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законного представителя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представляет в центр оценки квалификаций на бумажном или электронном носителе комплект документов, включающий в себя (далее - комплект документов соискателя):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а) заявление о проведении профессионального экзамена с указанием квалификации, по которой он хочет пройти профессиональный экзамен, при этом в заявлении соискателем дается согласие на обработку его персональных данных, содержащихся в заявлении, а также в документах и материалах, прилагаемых к нему;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б) копию паспорта или иного документа, удостоверяющего личность соискателя;</w:t>
      </w: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в) иные документы, необходимые для прохождения соискателем профессионального экзамена по соответствующей квалификации, информация о которой содержится в реестре сведений для проведения независимой оценки квалификации.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8. В целях обеспечения проведения профессионального экзамена центр оценки квалификаций осуществляет: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а) прием и регистрацию комплекта документов соискателя;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б) рассмотрение и информирование соискателя или законного представителя о результатах рассмотрения комплекта документов соискателя;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в) определение и согласование с соискателем или законным представителем даты, места и времени проведения профессионального экзамена;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г) проведение профессионального экзамена;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д) оформление результатов проведения профессионального экзамена;</w:t>
      </w: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е) оформление и выдачу соискателю или законному представителю свидетельства о квалификации (в случае получения соискателем неудовлетворительной оценки по итогам прохождения профессионального экзамена оформление и выдачу соискателю или законному представителю заключения о прохождении соискателем профессионального экзамена, включающего рекомендации для соискателя).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9. Центр оценки квалификаций в течение 10 календарных дней после получения комплекта документов соискателя информирует соискателя или законного представителя способом, указанным в заявлении о проведении профессионального экзамена, о результатах рассмотрения заявления и комплекта документов соискателя и согласовывает с соискателем или законным представителем дату, место и время проведения профессионального экзамена, а также информирует соискателя или законного представителя о процедурах проведения профессионального экзамена.</w:t>
      </w:r>
    </w:p>
    <w:p w:rsidR="0083584B" w:rsidRPr="00591D7A" w:rsidRDefault="0083584B" w:rsidP="00591D7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В случае если профессиональный экзамен проводится по направлению работодателя, центр оценки квалификаций согласовывает с работодателем дату, место и время проведения профессионального экзамена.</w:t>
      </w:r>
    </w:p>
    <w:p w:rsidR="0083584B" w:rsidRDefault="0083584B" w:rsidP="00591D7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В случае если соискателем или законным представителем представлен неполный комплект документов соискателя, центр оценки квалификаций информирует об этом соискателя или законного представителя.</w:t>
      </w:r>
    </w:p>
    <w:p w:rsidR="00591D7A" w:rsidRPr="00591D7A" w:rsidRDefault="00591D7A" w:rsidP="00591D7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10. Соискатель допускается к прохождению профессионального экзамена на основании </w:t>
      </w:r>
      <w:hyperlink r:id="rId10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документа</w:t>
        </w:r>
      </w:hyperlink>
      <w:r w:rsidRPr="00591D7A">
        <w:rPr>
          <w:rFonts w:ascii="Times New Roman" w:hAnsi="Times New Roman" w:cs="Times New Roman"/>
          <w:sz w:val="24"/>
          <w:szCs w:val="24"/>
        </w:rPr>
        <w:t>, удостоверяющего личность.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11. Проведение профессионального экзамена осуществляется в соответствии с оценочными средствами для проведения независимой оценки квалификации по соответствующей квалификации, утвержденными советом по профессиональным квалификациям.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12. При проведении профессионального экзамена вправе присутствовать представители Министерства труда и социальной защиты Российской Федерации, совета по профессиональным квалификациям.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D7A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13. Соискатель, не явившийся на профессиональный экзамен, допускается к прохождению профессионального экзамена в случаях и на условиях, которые предусмотрены договором.</w:t>
      </w: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lastRenderedPageBreak/>
        <w:t>14. Профессиональный экзамен считается успешно пройденным, если соискателем достигнут результат, соответствующий критериям оценки, определенным оценочными средствами для проведения независимой оценки квалификации.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15. Результаты профессионального экзамена оформляются протоколом экспертной комиссии (далее - протокол).</w:t>
      </w:r>
    </w:p>
    <w:p w:rsidR="0083584B" w:rsidRDefault="0083584B" w:rsidP="00591D7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Центр оценки квалификаций не позднее 7 календарных дней после завершения профессионального экзамена направляет протокол, копии комплектов документов соискателя и иные материалы профессионального экзамена в совет по профессиональным квалификациям.</w:t>
      </w:r>
    </w:p>
    <w:p w:rsidR="00591D7A" w:rsidRPr="00591D7A" w:rsidRDefault="00591D7A" w:rsidP="00591D7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16. </w:t>
      </w:r>
      <w:hyperlink r:id="rId11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Совет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по профессиональным квалификациям на основании протокола, копий комплектов документов соискателя, результатов тестирования, фото- и видеоматериалов и иных материалов профессионального экзамена не позднее 14 календарных дней после завершения профессионального экзамена: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а) проверяет, обрабатывает и признает результаты независимой оценки квалификации;</w:t>
      </w:r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б) принимает решение о выдаче соискателю или законному представителю центром оценки квалификаций свидетельства о квалификации или заключения о прохождении профессионального экзамена;</w:t>
      </w: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в) направляет в автономную некоммерческую </w:t>
      </w:r>
      <w:hyperlink r:id="rId12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организацию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"Национальное агентство развития квалификаций" для внесения в реестр сведений о проведении независимой оценки квалификации информацию о свидетельствах о квалификации и заключениях о прохождении профессионального экзамена.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584B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 xml:space="preserve">17. Центр оценки квалификаций на основании решения совета по профессиональным квалификациям по итогам прохождения соискателем профессионального экзамена не позднее 30 календарных дней после завершения профессионального экзамена оформляет и выдает соискателю или законному представителю </w:t>
      </w:r>
      <w:hyperlink r:id="rId13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свидетельство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о квалификации (в случае получения соискателем неудовлетворительной оценки при прохождении профессионального экзамена оформляет и выдает </w:t>
      </w:r>
      <w:hyperlink r:id="rId14" w:history="1">
        <w:r w:rsidRPr="00591D7A">
          <w:rPr>
            <w:rFonts w:ascii="Times New Roman" w:hAnsi="Times New Roman" w:cs="Times New Roman"/>
            <w:color w:val="0000FF"/>
            <w:sz w:val="24"/>
            <w:szCs w:val="24"/>
          </w:rPr>
          <w:t>заключение</w:t>
        </w:r>
      </w:hyperlink>
      <w:r w:rsidRPr="00591D7A">
        <w:rPr>
          <w:rFonts w:ascii="Times New Roman" w:hAnsi="Times New Roman" w:cs="Times New Roman"/>
          <w:sz w:val="24"/>
          <w:szCs w:val="24"/>
        </w:rPr>
        <w:t xml:space="preserve"> о прохождении профессионального экзамена, включающее рекомендации для соискателя) либо направляет свидетельство о квалификации (заключение о прохождении профессионального экзамена) по адресу соискателя, указанному в заявлении о проведении профессионального экзамена.</w:t>
      </w:r>
    </w:p>
    <w:p w:rsidR="00591D7A" w:rsidRPr="00591D7A" w:rsidRDefault="00591D7A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3584B" w:rsidRPr="00591D7A" w:rsidRDefault="0083584B" w:rsidP="00591D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91D7A">
        <w:rPr>
          <w:rFonts w:ascii="Times New Roman" w:hAnsi="Times New Roman" w:cs="Times New Roman"/>
          <w:sz w:val="24"/>
          <w:szCs w:val="24"/>
        </w:rPr>
        <w:t>18. В случае если договором предусмотрено информирование лица, за счет средств которого проводился профессиональный экзамен (работодатель, иное физическое и (или) юридическое лицо), о результатах профессионального экзамена, центр оценки квалификаций направляет такому лицу в электронном виде копию свидетельства о квалификации (в случае выдачи указанного свидетельства) или копию заключения о прохождении профессионального экзамена соискателем (в случае выдачи указанного заключения).</w:t>
      </w:r>
    </w:p>
    <w:p w:rsidR="00854631" w:rsidRPr="00591D7A" w:rsidRDefault="00854631" w:rsidP="00591D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4631" w:rsidRPr="00591D7A" w:rsidSect="00591D7A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B9"/>
    <w:rsid w:val="00434FDC"/>
    <w:rsid w:val="00541D08"/>
    <w:rsid w:val="00591D7A"/>
    <w:rsid w:val="00675CB9"/>
    <w:rsid w:val="0083584B"/>
    <w:rsid w:val="0085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1BB0"/>
  <w15:docId w15:val="{822B46D6-69AA-402C-94DD-C436A0F5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5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C6A47F98075C5ADC23E56A0DB3E1924ECD56E19A7F71F692FAB73DCF2E53A3DDE5A453882DB3E13984DD5558157A81FC693BE7E6E1t2o9G" TargetMode="External"/><Relationship Id="rId13" Type="http://schemas.openxmlformats.org/officeDocument/2006/relationships/hyperlink" Target="consultantplus://offline/ref=9FC6A47F98075C5ADC23E56A0DB3E1924FCD52EB907F71F692FAB73DCF2E53A3DDE5A4508A28BBEB6EDECD511143769CFD7625E4F8E2200Ct4o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C6A47F98075C5ADC23E56A0DB3E1924CC955ED9A7171F692FAB73DCF2E53A3CFE5FC5C8929A5EA6CCB9B0054t1oFG" TargetMode="External"/><Relationship Id="rId12" Type="http://schemas.openxmlformats.org/officeDocument/2006/relationships/hyperlink" Target="consultantplus://offline/ref=9FC6A47F98075C5ADC23E56A0DB3E1924FCC57EF9E7771F692FAB73DCF2E53A3CFE5FC5C8929A5EA6CCB9B0054t1oF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C6A47F98075C5ADC23E56A0DB3E1924FCC52ED917271F692FAB73DCF2E53A3CFE5FC5C8929A5EA6CCB9B0054t1oFG" TargetMode="External"/><Relationship Id="rId11" Type="http://schemas.openxmlformats.org/officeDocument/2006/relationships/hyperlink" Target="consultantplus://offline/ref=9FC6A47F98075C5ADC23E56A0DB3E1924FCD52E9987171F692FAB73DCF2E53A3DDE5A4508A28BBEB6CDECD511143769CFD7625E4F8E2200Ct4o5G" TargetMode="External"/><Relationship Id="rId5" Type="http://schemas.openxmlformats.org/officeDocument/2006/relationships/hyperlink" Target="consultantplus://offline/ref=9FC6A47F98075C5ADC23E56A0DB3E1924FCC52ED917271F692FAB73DCF2E53A3CFE5FC5C8929A5EA6CCB9B0054t1oF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FC6A47F98075C5ADC23E56A0DB3E1924CC85BEB9D7371F692FAB73DCF2E53A3CFE5FC5C8929A5EA6CCB9B0054t1oFG" TargetMode="External"/><Relationship Id="rId4" Type="http://schemas.openxmlformats.org/officeDocument/2006/relationships/hyperlink" Target="consultantplus://offline/ref=9FC6A47F98075C5ADC23E56A0DB3E1924FCC52ED917271F692FAB73DCF2E53A3CFE5FC5C8929A5EA6CCB9B0054t1oFG" TargetMode="External"/><Relationship Id="rId9" Type="http://schemas.openxmlformats.org/officeDocument/2006/relationships/hyperlink" Target="consultantplus://offline/ref=9FC6A47F98075C5ADC23E56A0DB3E19244C554EF987C2CFC9AA3BB3FC8210CB4DAACA8518A28BBEE6681C844001B789EE26824FBE4E021t0o4G" TargetMode="External"/><Relationship Id="rId14" Type="http://schemas.openxmlformats.org/officeDocument/2006/relationships/hyperlink" Target="consultantplus://offline/ref=9FC6A47F98075C5ADC23E56A0DB3E1924FCD52EB907F71F692FAB73DCF2E53A3DDE5A4508A28BAEA6BDECD511143769CFD7625E4F8E2200Ct4o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Сачук Екатерина Витальевна</cp:lastModifiedBy>
  <cp:revision>3</cp:revision>
  <dcterms:created xsi:type="dcterms:W3CDTF">2022-10-04T12:52:00Z</dcterms:created>
  <dcterms:modified xsi:type="dcterms:W3CDTF">2022-10-04T12:54:00Z</dcterms:modified>
</cp:coreProperties>
</file>